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7D" w:rsidRDefault="00BA567D" w:rsidP="00BA567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BA567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Innowacja </w:t>
      </w:r>
      <w:proofErr w:type="spellStart"/>
      <w:r w:rsidRPr="00BA567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metodyczno</w:t>
      </w:r>
      <w:proofErr w:type="spellEnd"/>
      <w:r w:rsidRPr="00BA567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- organizacyjna</w:t>
      </w:r>
    </w:p>
    <w:p w:rsidR="00BA567D" w:rsidRPr="00BA567D" w:rsidRDefault="00BA567D" w:rsidP="00BA567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BA567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„MATEMATYKA JEST WOKÓŁ NAS”.</w:t>
      </w:r>
    </w:p>
    <w:p w:rsidR="00BA567D" w:rsidRPr="00AD3A68" w:rsidRDefault="00BA567D" w:rsidP="00BA567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3A68">
        <w:rPr>
          <w:rFonts w:ascii="Times New Roman" w:eastAsia="Times New Roman" w:hAnsi="Times New Roman"/>
          <w:sz w:val="24"/>
          <w:szCs w:val="24"/>
          <w:lang w:eastAsia="pl-PL"/>
        </w:rPr>
        <w:t>Innowacja real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izowana będzie w klasach V-VIII (kontynuacja z roku poprzedniego).</w:t>
      </w:r>
    </w:p>
    <w:p w:rsidR="00BA567D" w:rsidRPr="00AD3A68" w:rsidRDefault="00BA567D" w:rsidP="00BA567D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3A68">
        <w:rPr>
          <w:rFonts w:ascii="Times New Roman" w:eastAsia="Times New Roman" w:hAnsi="Times New Roman"/>
          <w:sz w:val="24"/>
          <w:szCs w:val="24"/>
          <w:lang w:eastAsia="pl-PL"/>
        </w:rPr>
        <w:t>Innowacja ma zaciekawić uczniów, pobudzić ich kreatywność i twórcze myślenie, ukazać, że wiele matematyki znajduje się wokół nas w życiu codziennym. Jest bardzo potrzebna do prawidłowego rozwoju różnych nauk ścisłych i właściwego rozwoju zawodowego każdego człowieka.</w:t>
      </w:r>
    </w:p>
    <w:p w:rsidR="00BA567D" w:rsidRDefault="00BA567D" w:rsidP="00BA567D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A567D" w:rsidRPr="00AD3A68" w:rsidRDefault="00BA567D" w:rsidP="00BA567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AD3A6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Cele innowacji :</w:t>
      </w:r>
    </w:p>
    <w:p w:rsidR="00BA567D" w:rsidRPr="00AD3A68" w:rsidRDefault="00BA567D" w:rsidP="00BA567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3A68"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D3A68">
        <w:rPr>
          <w:rFonts w:ascii="Times New Roman" w:eastAsia="Times New Roman" w:hAnsi="Times New Roman"/>
          <w:sz w:val="24"/>
          <w:szCs w:val="24"/>
          <w:lang w:eastAsia="pl-PL"/>
        </w:rPr>
        <w:t xml:space="preserve">Rozbudzanie i kształtowanie zainteresowań matematycznych uczniów oraz motywowanie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</w:t>
      </w:r>
      <w:r w:rsidRPr="00AD3A68">
        <w:rPr>
          <w:rFonts w:ascii="Times New Roman" w:eastAsia="Times New Roman" w:hAnsi="Times New Roman"/>
          <w:sz w:val="24"/>
          <w:szCs w:val="24"/>
          <w:lang w:eastAsia="pl-PL"/>
        </w:rPr>
        <w:t>do samodzielnego zdobywania wiedzy.</w:t>
      </w:r>
    </w:p>
    <w:p w:rsidR="00BA567D" w:rsidRPr="00AD3A68" w:rsidRDefault="00BA567D" w:rsidP="00BA567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3A68">
        <w:rPr>
          <w:rFonts w:ascii="Times New Roman" w:eastAsia="Times New Roman" w:hAnsi="Times New Roman"/>
          <w:sz w:val="24"/>
          <w:szCs w:val="24"/>
          <w:lang w:eastAsia="pl-PL"/>
        </w:rPr>
        <w:t xml:space="preserve">2. Pokazanie związku matematyki z życiem codziennym i dostrzeganie zależności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 </w:t>
      </w:r>
      <w:r w:rsidRPr="00AD3A68">
        <w:rPr>
          <w:rFonts w:ascii="Times New Roman" w:eastAsia="Times New Roman" w:hAnsi="Times New Roman"/>
          <w:sz w:val="24"/>
          <w:szCs w:val="24"/>
          <w:lang w:eastAsia="pl-PL"/>
        </w:rPr>
        <w:t xml:space="preserve">matematycznych w otaczającym świecie. </w:t>
      </w:r>
    </w:p>
    <w:p w:rsidR="00BA567D" w:rsidRPr="00AD3A68" w:rsidRDefault="00BA567D" w:rsidP="00BA567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3A68"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D3A68">
        <w:rPr>
          <w:rFonts w:ascii="Times New Roman" w:eastAsia="Times New Roman" w:hAnsi="Times New Roman"/>
          <w:sz w:val="24"/>
          <w:szCs w:val="24"/>
          <w:lang w:eastAsia="pl-PL"/>
        </w:rPr>
        <w:t xml:space="preserve">Wprowadzenie elementów myślenia ekonomicznego. </w:t>
      </w:r>
    </w:p>
    <w:p w:rsidR="00BA567D" w:rsidRPr="00AD3A68" w:rsidRDefault="00BA567D" w:rsidP="00BA567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3A68">
        <w:rPr>
          <w:rFonts w:ascii="Times New Roman" w:eastAsia="Times New Roman" w:hAnsi="Times New Roman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AD3A68">
        <w:rPr>
          <w:rFonts w:ascii="Times New Roman" w:eastAsia="Times New Roman" w:hAnsi="Times New Roman"/>
          <w:sz w:val="24"/>
          <w:szCs w:val="24"/>
          <w:lang w:eastAsia="pl-PL"/>
        </w:rPr>
        <w:t xml:space="preserve">Nabywanie umiejętności opisywania otaczającej rzeczywistości w języku matematyki. </w:t>
      </w:r>
    </w:p>
    <w:p w:rsidR="00BA567D" w:rsidRPr="00AD3A68" w:rsidRDefault="00BA567D" w:rsidP="00BA567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3A68">
        <w:rPr>
          <w:rFonts w:ascii="Times New Roman" w:eastAsia="Times New Roman" w:hAnsi="Times New Roman"/>
          <w:sz w:val="24"/>
          <w:szCs w:val="24"/>
          <w:lang w:eastAsia="pl-PL"/>
        </w:rPr>
        <w:t xml:space="preserve">5.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AD3A68">
        <w:rPr>
          <w:rFonts w:ascii="Times New Roman" w:eastAsia="Times New Roman" w:hAnsi="Times New Roman"/>
          <w:sz w:val="24"/>
          <w:szCs w:val="24"/>
          <w:lang w:eastAsia="pl-PL"/>
        </w:rPr>
        <w:t>Poszukiwanie praktycznych zastosowań matematyki.</w:t>
      </w:r>
    </w:p>
    <w:p w:rsidR="00BA567D" w:rsidRPr="00AD3A68" w:rsidRDefault="00BA567D" w:rsidP="00BA567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3A68">
        <w:rPr>
          <w:rFonts w:ascii="Times New Roman" w:eastAsia="Times New Roman" w:hAnsi="Times New Roman"/>
          <w:sz w:val="24"/>
          <w:szCs w:val="24"/>
          <w:lang w:eastAsia="pl-PL"/>
        </w:rPr>
        <w:t xml:space="preserve">6.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AD3A68">
        <w:rPr>
          <w:rFonts w:ascii="Times New Roman" w:eastAsia="Times New Roman" w:hAnsi="Times New Roman"/>
          <w:sz w:val="24"/>
          <w:szCs w:val="24"/>
          <w:lang w:eastAsia="pl-PL"/>
        </w:rPr>
        <w:t>Rozwijanie twórczego podejścia do podanego zagadnienia.</w:t>
      </w:r>
    </w:p>
    <w:p w:rsidR="00BA567D" w:rsidRPr="00AD3A68" w:rsidRDefault="00BA567D" w:rsidP="00BA567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3A68">
        <w:rPr>
          <w:rFonts w:ascii="Times New Roman" w:eastAsia="Times New Roman" w:hAnsi="Times New Roman"/>
          <w:sz w:val="24"/>
          <w:szCs w:val="24"/>
          <w:lang w:eastAsia="pl-PL"/>
        </w:rPr>
        <w:t xml:space="preserve">7.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AD3A68">
        <w:rPr>
          <w:rFonts w:ascii="Times New Roman" w:eastAsia="Times New Roman" w:hAnsi="Times New Roman"/>
          <w:sz w:val="24"/>
          <w:szCs w:val="24"/>
          <w:lang w:eastAsia="pl-PL"/>
        </w:rPr>
        <w:t>Poznanie znaczenia matematyki w życiu codziennym.</w:t>
      </w:r>
    </w:p>
    <w:p w:rsidR="00BA567D" w:rsidRPr="00AD3A68" w:rsidRDefault="00BA567D" w:rsidP="00BA567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3A68">
        <w:rPr>
          <w:rFonts w:ascii="Times New Roman" w:eastAsia="Times New Roman" w:hAnsi="Times New Roman"/>
          <w:sz w:val="24"/>
          <w:szCs w:val="24"/>
          <w:lang w:eastAsia="pl-PL"/>
        </w:rPr>
        <w:t xml:space="preserve">8.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AD3A68">
        <w:rPr>
          <w:rFonts w:ascii="Times New Roman" w:eastAsia="Times New Roman" w:hAnsi="Times New Roman"/>
          <w:sz w:val="24"/>
          <w:szCs w:val="24"/>
          <w:lang w:eastAsia="pl-PL"/>
        </w:rPr>
        <w:t>Znaczenie matematyki w rozwoju innych dziedzin nauki.</w:t>
      </w:r>
    </w:p>
    <w:p w:rsidR="00BA567D" w:rsidRPr="00AD3A68" w:rsidRDefault="00BA567D" w:rsidP="00BA567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3A68">
        <w:rPr>
          <w:rFonts w:ascii="Times New Roman" w:eastAsia="Times New Roman" w:hAnsi="Times New Roman"/>
          <w:sz w:val="24"/>
          <w:szCs w:val="24"/>
          <w:lang w:eastAsia="pl-PL"/>
        </w:rPr>
        <w:t xml:space="preserve">9.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AD3A68">
        <w:rPr>
          <w:rFonts w:ascii="Times New Roman" w:eastAsia="Times New Roman" w:hAnsi="Times New Roman"/>
          <w:sz w:val="24"/>
          <w:szCs w:val="24"/>
          <w:lang w:eastAsia="pl-PL"/>
        </w:rPr>
        <w:t>Rozwijanie samodzielności w poszukiwaniu i zdobywaniu informacji.</w:t>
      </w:r>
    </w:p>
    <w:p w:rsidR="00BA567D" w:rsidRPr="00AD3A68" w:rsidRDefault="00BA567D" w:rsidP="00BA567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3A68">
        <w:rPr>
          <w:rFonts w:ascii="Times New Roman" w:eastAsia="Times New Roman" w:hAnsi="Times New Roman"/>
          <w:sz w:val="24"/>
          <w:szCs w:val="24"/>
          <w:lang w:eastAsia="pl-PL"/>
        </w:rPr>
        <w:t>10. Kształtowanie pozytywnych motywacji do nauki przedmiotów ścisłych.</w:t>
      </w:r>
    </w:p>
    <w:p w:rsidR="008C28AC" w:rsidRDefault="008C28AC"/>
    <w:p w:rsidR="00BA567D" w:rsidRDefault="00BA567D"/>
    <w:p w:rsidR="00BA567D" w:rsidRPr="00BA567D" w:rsidRDefault="00BA567D" w:rsidP="00BA567D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567D">
        <w:rPr>
          <w:rFonts w:ascii="Times New Roman" w:eastAsia="Times New Roman" w:hAnsi="Times New Roman"/>
          <w:sz w:val="24"/>
          <w:szCs w:val="24"/>
          <w:lang w:eastAsia="pl-PL"/>
        </w:rPr>
        <w:t>Koordynator: Wiesława Kiełbasa</w:t>
      </w:r>
    </w:p>
    <w:p w:rsidR="00BA567D" w:rsidRDefault="00BA567D"/>
    <w:sectPr w:rsidR="00BA5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7D"/>
    <w:rsid w:val="008C28AC"/>
    <w:rsid w:val="00BA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9FDA8-D564-42F9-9BEC-CE550C4B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6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</cp:revision>
  <dcterms:created xsi:type="dcterms:W3CDTF">2019-11-13T12:11:00Z</dcterms:created>
  <dcterms:modified xsi:type="dcterms:W3CDTF">2019-11-13T12:14:00Z</dcterms:modified>
</cp:coreProperties>
</file>